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1C6" w:rsidRPr="00DB4B84" w:rsidRDefault="00E121C6" w:rsidP="00DB4B84">
      <w:pPr>
        <w:pStyle w:val="a6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4B84">
        <w:rPr>
          <w:rFonts w:ascii="Times New Roman" w:hAnsi="Times New Roman" w:cs="Times New Roman"/>
          <w:b/>
          <w:color w:val="auto"/>
          <w:sz w:val="24"/>
          <w:szCs w:val="24"/>
        </w:rPr>
        <w:t>Планируемые результаты изучения учебного предмета</w:t>
      </w:r>
    </w:p>
    <w:p w:rsidR="00E121C6" w:rsidRPr="00DB4B84" w:rsidRDefault="00DB4B84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Л</w:t>
      </w:r>
      <w:proofErr w:type="spellStart"/>
      <w:r w:rsidR="0027671C" w:rsidRPr="00DB4B8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ичностн</w:t>
      </w:r>
      <w:r w:rsidR="0027671C" w:rsidRPr="00DB4B8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ые</w:t>
      </w:r>
      <w:proofErr w:type="spellEnd"/>
      <w:r w:rsidR="0027671C" w:rsidRPr="00DB4B8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результат</w:t>
      </w:r>
      <w:r w:rsidR="0027671C" w:rsidRPr="00DB4B8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ы</w:t>
      </w:r>
      <w:r w:rsidR="00E121C6" w:rsidRPr="00DB4B8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 </w:t>
      </w:r>
      <w:r w:rsidR="00E121C6" w:rsidRPr="00DB4B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изучения истории в основной школе относятся следующие убеждения и качества: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B4B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- 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B4B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-  освоение гуманистических традиций и ценностей современного общества, уважение прав и свобод человека;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B4B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-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B4B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- понимание культурного многообразия мира, уважение к культуре своего и других народов, толерантность.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B4B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</w:t>
      </w:r>
      <w:proofErr w:type="spellStart"/>
      <w:r w:rsidRPr="00DB4B8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Метапредметные</w:t>
      </w:r>
      <w:proofErr w:type="spellEnd"/>
      <w:r w:rsidRPr="00DB4B8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результаты</w:t>
      </w:r>
      <w:r w:rsidRPr="00DB4B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изучения истории в основной школе выражаются в следующих качествах: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B4B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- способность сознательно организовывать и регулировать свою деятельность – учебную, общественную и др.;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B4B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-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B4B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- 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B4B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- 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B4B8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       Предметные результаты </w:t>
      </w:r>
      <w:r w:rsidRPr="00DB4B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изучения истории учащимися 5-9 классов включают: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B4B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- 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B4B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B4B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- умения изучать и систематизировать информацию из различных исторических и современных  источников, раскрывая ее социальную принадлежность и познавательную ценность;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B4B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- расширение опыта оценочной деятельности на основе осмысления  жизни и деяний личностей и народов в истории своей страны и человечества в целом;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B4B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-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E121C6" w:rsidRPr="00DB4B84" w:rsidRDefault="006256CB" w:rsidP="00E121C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4B84">
        <w:rPr>
          <w:rFonts w:ascii="Times New Roman" w:hAnsi="Times New Roman" w:cs="Times New Roman"/>
          <w:b/>
          <w:sz w:val="24"/>
          <w:szCs w:val="24"/>
        </w:rPr>
        <w:t>Обучающийся</w:t>
      </w:r>
      <w:r w:rsidRPr="00DB4B8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121C6" w:rsidRPr="00DB4B84">
        <w:rPr>
          <w:rFonts w:ascii="Times New Roman" w:eastAsia="Times New Roman" w:hAnsi="Times New Roman" w:cs="Times New Roman"/>
          <w:b/>
          <w:sz w:val="24"/>
          <w:szCs w:val="24"/>
        </w:rPr>
        <w:t>научится: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</w:t>
      </w: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рассказывать о значительных событиях и личностях отечественной и всеобщей истории Нового времени;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>• сопоставлять развитие России и других стран в Новое время, сравнивать исторические ситуации и события;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>• давать оценку событиям и личностям отечественной и всеобщей истории Нового времени.</w:t>
      </w:r>
    </w:p>
    <w:p w:rsidR="00E121C6" w:rsidRPr="00DB4B84" w:rsidRDefault="006256CB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DB4B84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DB4B8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E121C6" w:rsidRPr="00DB4B8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получит возможность научиться: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>• 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сравнивать развитие России и других стран в Новое время, объяснять, в чем заключались общие черты и особенности; 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Содержание </w:t>
      </w:r>
      <w:r w:rsidR="00DB4B8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</w:t>
      </w:r>
      <w:bookmarkStart w:id="0" w:name="_GoBack"/>
      <w:bookmarkEnd w:id="0"/>
    </w:p>
    <w:tbl>
      <w:tblPr>
        <w:tblStyle w:val="a3"/>
        <w:tblW w:w="9229" w:type="dxa"/>
        <w:tblLayout w:type="fixed"/>
        <w:tblLook w:val="04A0" w:firstRow="1" w:lastRow="0" w:firstColumn="1" w:lastColumn="0" w:noHBand="0" w:noVBand="1"/>
      </w:tblPr>
      <w:tblGrid>
        <w:gridCol w:w="2319"/>
        <w:gridCol w:w="5586"/>
        <w:gridCol w:w="1324"/>
      </w:tblGrid>
      <w:tr w:rsidR="008D2D6D" w:rsidRPr="00DB4B84" w:rsidTr="008D2D6D">
        <w:tc>
          <w:tcPr>
            <w:tcW w:w="2319" w:type="dxa"/>
          </w:tcPr>
          <w:p w:rsidR="008D2D6D" w:rsidRPr="00DB4B84" w:rsidRDefault="008D2D6D" w:rsidP="003A63C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5586" w:type="dxa"/>
          </w:tcPr>
          <w:p w:rsidR="008D2D6D" w:rsidRPr="00DB4B84" w:rsidRDefault="008D2D6D" w:rsidP="003A63C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324" w:type="dxa"/>
          </w:tcPr>
          <w:p w:rsidR="008D2D6D" w:rsidRPr="00DB4B84" w:rsidRDefault="008D2D6D" w:rsidP="003A63C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D6D" w:rsidRPr="00DB4B84" w:rsidTr="008D2D6D">
        <w:tc>
          <w:tcPr>
            <w:tcW w:w="2319" w:type="dxa"/>
          </w:tcPr>
          <w:p w:rsidR="008D2D6D" w:rsidRPr="00DB4B84" w:rsidRDefault="008D2D6D" w:rsidP="003A6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Мир в начале Нового времени. Великие географические открытия. Возрождение. Реформация</w:t>
            </w:r>
          </w:p>
        </w:tc>
        <w:tc>
          <w:tcPr>
            <w:tcW w:w="5586" w:type="dxa"/>
          </w:tcPr>
          <w:p w:rsidR="008D2D6D" w:rsidRPr="00DB4B84" w:rsidRDefault="008D2D6D" w:rsidP="008D2D6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Европа и мир в начале Нового времени</w:t>
            </w:r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D2D6D" w:rsidRPr="00DB4B84" w:rsidRDefault="008D2D6D" w:rsidP="008D2D6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Новое время: понятие и хронологические рамки.  Европа в конце Х</w:t>
            </w:r>
            <w:proofErr w:type="gramStart"/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V</w:t>
            </w:r>
            <w:proofErr w:type="gramEnd"/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— начале XVII в. 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 в. Возникновение мануфактур. Развитие товарного производства. Расширение внутреннего и мирового рынка. Абсолютные монархии. Англия, Франция, монархия Габсбургов в XVI — начале XVII в.: внутреннее развитие и внешняя политика. Образование национальных государств в Европе. Начало Реформации; М. 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 </w:t>
            </w:r>
          </w:p>
          <w:p w:rsidR="008D2D6D" w:rsidRPr="00DB4B84" w:rsidRDefault="008D2D6D" w:rsidP="003A6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2D6D" w:rsidRPr="00DB4B84" w:rsidRDefault="008D2D6D" w:rsidP="008D2D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DB4B8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D2D6D" w:rsidRPr="00DB4B84" w:rsidTr="008D2D6D">
        <w:trPr>
          <w:trHeight w:val="5268"/>
        </w:trPr>
        <w:tc>
          <w:tcPr>
            <w:tcW w:w="2319" w:type="dxa"/>
          </w:tcPr>
          <w:p w:rsidR="008D2D6D" w:rsidRPr="00DB4B84" w:rsidRDefault="008D2D6D" w:rsidP="006256C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Первые революции Нового времени. Международные отношения (борьба за первенство в Европе и колониях)</w:t>
            </w:r>
          </w:p>
          <w:p w:rsidR="008D2D6D" w:rsidRPr="00DB4B84" w:rsidRDefault="008D2D6D" w:rsidP="003A63C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D2D6D" w:rsidRPr="00DB4B84" w:rsidRDefault="008D2D6D" w:rsidP="003A63C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D2D6D" w:rsidRPr="00DB4B84" w:rsidRDefault="008D2D6D" w:rsidP="003A63C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D2D6D" w:rsidRPr="00DB4B84" w:rsidRDefault="008D2D6D" w:rsidP="003A63C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D2D6D" w:rsidRPr="00DB4B84" w:rsidRDefault="008D2D6D" w:rsidP="006256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6" w:type="dxa"/>
          </w:tcPr>
          <w:p w:rsidR="008D2D6D" w:rsidRPr="00DB4B84" w:rsidRDefault="008D2D6D" w:rsidP="008D2D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Нидерландская революция: цели, участники, формы борьбы. Итоги и значение революции. 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</w:t>
            </w:r>
            <w:proofErr w:type="gramStart"/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</w:p>
          <w:p w:rsidR="008D2D6D" w:rsidRPr="00DB4B84" w:rsidRDefault="008D2D6D" w:rsidP="008D2D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Английская революция XVII в.: причины, участники, этапы. О. Кромвель. Итоги и значение революции. Экономическое и социальное развитие Европы в XVI вв.: начало промышленного переворота, развитие мануфактурного производства, положение сословий. Абсолютизм: «старый порядок» и новые веяния</w:t>
            </w:r>
            <w:r w:rsidRPr="00DB4B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8D2D6D" w:rsidRPr="00DB4B84" w:rsidRDefault="008D2D6D" w:rsidP="008D2D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Традиционные общества Востока. </w:t>
            </w:r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Держава Великих Моголов в Инд</w:t>
            </w:r>
            <w:proofErr w:type="gramStart"/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распад. Начало европейского завоевания Индии. Покорение Китая маньчжурами. Империя Цин. Образование централизованного государства в Японии. </w:t>
            </w:r>
            <w:proofErr w:type="spellStart"/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Токугава</w:t>
            </w:r>
            <w:proofErr w:type="spellEnd"/>
          </w:p>
        </w:tc>
        <w:tc>
          <w:tcPr>
            <w:tcW w:w="1324" w:type="dxa"/>
          </w:tcPr>
          <w:p w:rsidR="008D2D6D" w:rsidRPr="00DB4B84" w:rsidRDefault="008D2D6D" w:rsidP="003A63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B4B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8D2D6D" w:rsidRPr="00DB4B84" w:rsidRDefault="008D2D6D" w:rsidP="003A6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8D2D6D" w:rsidRPr="00DB4B84" w:rsidTr="008D2D6D">
        <w:trPr>
          <w:trHeight w:val="721"/>
        </w:trPr>
        <w:tc>
          <w:tcPr>
            <w:tcW w:w="9229" w:type="dxa"/>
            <w:gridSpan w:val="3"/>
          </w:tcPr>
          <w:p w:rsidR="008D2D6D" w:rsidRPr="00DB4B84" w:rsidRDefault="0027671C" w:rsidP="003A63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России </w:t>
            </w:r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</w:t>
            </w:r>
            <w:proofErr w:type="gramStart"/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включением материала по истории Татарстана и татарского народа)</w:t>
            </w:r>
          </w:p>
        </w:tc>
      </w:tr>
      <w:tr w:rsidR="008D2D6D" w:rsidRPr="00DB4B84" w:rsidTr="008D2D6D">
        <w:tc>
          <w:tcPr>
            <w:tcW w:w="2319" w:type="dxa"/>
          </w:tcPr>
          <w:p w:rsidR="008D2D6D" w:rsidRPr="00DB4B84" w:rsidRDefault="008D2D6D" w:rsidP="003A63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I. Россия в XVI в. </w:t>
            </w:r>
          </w:p>
        </w:tc>
        <w:tc>
          <w:tcPr>
            <w:tcW w:w="5586" w:type="dxa"/>
          </w:tcPr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Россия</w:t>
            </w:r>
            <w:proofErr w:type="gramStart"/>
            <w:r w:rsidRPr="00DB4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DB4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XVI – XVII вв.: от великого княжества к царству. Россия </w:t>
            </w:r>
            <w:proofErr w:type="gramStart"/>
            <w:r w:rsidRPr="00DB4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XVI </w:t>
            </w:r>
            <w:proofErr w:type="gramStart"/>
            <w:r w:rsidRPr="00DB4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веке</w:t>
            </w:r>
            <w:proofErr w:type="gramEnd"/>
            <w:r w:rsidRPr="00DB4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Княжение Василия III. Завершение объединения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русских земель вокруг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вевропейские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государства.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«Малая дума».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Местничество. Местное управление: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наместникии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волостели, система кормлений. Государство и церковь.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Регентство Елены Глинской. Сопротивление 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удельных</w:t>
            </w:r>
            <w:proofErr w:type="gram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князейвеликокняжеской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власти.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Мятеж князя Андрея Старицкого.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Унификацияденежной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системы.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Стародубская война с Польшей и Литвой.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Период боярского правления. Борьба за власть между 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боярскими</w:t>
            </w:r>
            <w:proofErr w:type="gram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кланамиШуйских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Бельских и Глинских. Губная реформа. Московское восстание 1547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Е</w:t>
            </w:r>
            <w:proofErr w:type="gramEnd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реси</w:t>
            </w:r>
            <w:proofErr w:type="spellEnd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Матвея </w:t>
            </w:r>
            <w:proofErr w:type="spellStart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Башкина</w:t>
            </w:r>
            <w:proofErr w:type="spellEnd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и Феодосия Косого.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Принятие Иваном IV царского титула. Реформы середины XVI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.«</w:t>
            </w:r>
            <w:proofErr w:type="gram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Избранная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рада»: ее состав и значение. Появление Земских соборов: </w:t>
            </w:r>
            <w:proofErr w:type="spellStart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дискуссиио</w:t>
            </w:r>
            <w:proofErr w:type="spellEnd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характере</w:t>
            </w:r>
            <w:proofErr w:type="gramEnd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народного представительства.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Отмена кормлений.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Системаналогообложения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Судебник 1550 г. Стоглавый собор. Земская реформа 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–ф</w:t>
            </w:r>
            <w:proofErr w:type="gram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ормирование органов местного самоуправления.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политика России в XVI в. Создание стрелецких полков «Уложение о службе». Присоединение Казанского и Астраханского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ханств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начение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включения Среднего и Нижнего Поволжья в состав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Российскогогосударства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Войны с Крымским ханством. Набег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Девлет-Гирея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1571 г.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исожжение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Москвы. Битва при Молодях. Ливонская война: причины и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характер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.Л</w:t>
            </w:r>
            <w:proofErr w:type="gram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иквидация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Ливонского ордена. Причины и результаты поражения России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вЛивонской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войне. Поход Ермака Тимофеевича на Сибирское ханство.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Началоприсоединения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России Западной Сибири.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Социальная структура российского общества. Дворянство.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Служилые и неслужилые люди. Формирование Государева двора и «служилых городов».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Торгово-ремесленное население городов. Духовенство. Начало закрепощения крестьян: указ о «заповедных летах». Формирование вольного казачества.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Многонациональный состав населения Русского государства.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Финно-угорские народы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Народы Поволжья после присоединения к России.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Служилые татары. Выходцы из стран Европы на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 xml:space="preserve">государевой службе. Сосуществование религий в Российском государстве.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Русская Православная церковь.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Мусульманское духовенство.</w:t>
            </w:r>
          </w:p>
          <w:p w:rsidR="008D2D6D" w:rsidRPr="00DB4B84" w:rsidRDefault="008D2D6D" w:rsidP="008D2D6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конце XVI в. Опричнина, дискуссия о ее причинах и характере. Опричный террор. Превышение должностных полномочий. Авторитаризм.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Разгром Новгорода и Пскова.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Московские казни 1570 г.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и последствия опричнины. Противоречивость личности Ивана Грозного и проводимых им преобразований. Цена реформ.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Царь Федор Иванович. Борьба за власть в боярском окружении. Правление Бориса Годунова. Учреждение патриаршества. </w:t>
            </w:r>
            <w:proofErr w:type="spellStart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Тявзинский</w:t>
            </w:r>
            <w:proofErr w:type="spellEnd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мирный договор со Швецией: восстановление позиций России в Прибалтике.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Противостояние с Крымским ханством.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Отражение набега Гази-</w:t>
            </w:r>
            <w:proofErr w:type="spellStart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Гирея</w:t>
            </w:r>
            <w:proofErr w:type="spellEnd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в 1591г.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Эпоха Великих географических открытий и русские географические открытия.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ПлаваниеСемена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Дежнева. Выход к Тихому океану. Походы Ерофея Хабарова и Василия Пояркова и исследование бассейна реки Амур. </w:t>
            </w:r>
            <w:proofErr w:type="spellStart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Коч</w:t>
            </w:r>
            <w:proofErr w:type="spellEnd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–к</w:t>
            </w:r>
            <w:proofErr w:type="gramEnd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орабль русских первопроходцев.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Освоение Поволжья, Урала и Сибири. Калмыцкое ханство. Ясачное налогообложение. Переселение русских на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новыеземли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Миссионерство и христианизация. Межэтнические отношения.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многонациональной элиты.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2D6D" w:rsidRPr="00DB4B84" w:rsidRDefault="008D2D6D" w:rsidP="003A6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1324" w:type="dxa"/>
          </w:tcPr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21</w:t>
            </w:r>
          </w:p>
        </w:tc>
      </w:tr>
      <w:tr w:rsidR="008D2D6D" w:rsidRPr="00DB4B84" w:rsidTr="008D2D6D">
        <w:trPr>
          <w:trHeight w:val="12606"/>
        </w:trPr>
        <w:tc>
          <w:tcPr>
            <w:tcW w:w="2319" w:type="dxa"/>
          </w:tcPr>
          <w:p w:rsidR="008D2D6D" w:rsidRPr="00DB4B84" w:rsidRDefault="008D2D6D" w:rsidP="003A63C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Тема II. Смутное время.  Россия при первых Романовых </w:t>
            </w:r>
          </w:p>
          <w:p w:rsidR="008D2D6D" w:rsidRPr="00DB4B84" w:rsidRDefault="008D2D6D" w:rsidP="00A21D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6" w:type="dxa"/>
          </w:tcPr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Смута в России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Династический кризис. Земский собор 1598 г. и избрание на царство Бориса Годунова. Политика Бориса Годунова,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 т. ч. в отношении боярства. Опала семейства Романовых.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Голод 1601-1603 гг. и обострение социально-экономического кризиса.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Царь Василий Шуйский. Восстание Ивана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Болотникова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Выборгский договор между Россией и Швецией.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Поход войска М.В. Скопина-Шуйского и Я.-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П.Делагарди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распад тушинского лагеря. Открытое вступление в войну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противРоссии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Речи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. Оборона Смоленска.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Свержение Василия Шуйского и переход власти к «семибоярщине». Договор об избрании на престол польского принца Владислава и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вступлениепольско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-литовского гарнизона в Москву. Подъем национально-освободительного движения. Патриарх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Гермоген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</w:t>
            </w:r>
          </w:p>
          <w:p w:rsidR="008D2D6D" w:rsidRPr="00DB4B84" w:rsidRDefault="008D2D6D" w:rsidP="008D2D6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Земский собор 1613 г. и его роль в укреплении государственности. Избрание на царство Михаила Федоровича Романова.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Борьба с </w:t>
            </w:r>
            <w:proofErr w:type="spellStart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казачьимивыступлениями</w:t>
            </w:r>
            <w:proofErr w:type="spellEnd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против центральной власти.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Столбовский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мир со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Швецией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:у</w:t>
            </w:r>
            <w:proofErr w:type="gram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трата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выхода к Балтийскому морю.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Продолжение войны с Речью </w:t>
            </w:r>
            <w:proofErr w:type="spellStart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Посполитой</w:t>
            </w:r>
            <w:proofErr w:type="spellEnd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. Поход принца Владислава на Москву.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Заключение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Деулинского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перемирия с Речью 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. Итоги и последствия Смутного времени</w:t>
            </w:r>
          </w:p>
          <w:p w:rsidR="008D2D6D" w:rsidRPr="00DB4B84" w:rsidRDefault="008D2D6D" w:rsidP="008D2D6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при первых Романовых. Царствование Михаила Федоровича. Восстановление экономического потенциала страны. </w:t>
            </w:r>
            <w:r w:rsidRPr="00DB4B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Продолжение закрепощения крестьян. </w:t>
            </w:r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Земские соборы. Формирование государственного механизма противодействия коррупции.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Роль патриарха Филарета в управлении государством.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Царь Алексей Михайлович. Укрепление самодержавия. Ослабление роли Боярской думы в управлении государством. Развитие приказного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строя.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Приказ Тайных дел.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Усиление воеводской власти в уездах и постепенная ликвидация земского самоуправления. Затухание деятельности Земских соборов.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Правительство Б.И. Морозова и И.Д. Милославского: итоги его деятельности.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Патриарх Никон. Раскол в Церкви. Протопоп Аввакум, формирование религиозной традиции старообрядчества.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Царь Федор Алексеевич. Отмена местничества. Налоговая (податная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)р</w:t>
            </w:r>
            <w:proofErr w:type="gram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еформа.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Торговый и Новоторговый уставы.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Торговля с европейскими странами, Прибалтикой, Востоком.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ноземцы</w:t>
            </w:r>
            <w:proofErr w:type="spellEnd"/>
            <w:proofErr w:type="gram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крепостногоправа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территория его распространения. Русский Север, Дон и Сибирь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какрегионы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свободные от крепостничества.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Денежная реформа 1654 г.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Медный бунт. Побеги крестьян на Дон и в Сибирь. Восстание Степана Разина.</w:t>
            </w:r>
          </w:p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Поляновский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мир.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Контакты с православным населением Речи </w:t>
            </w:r>
            <w:proofErr w:type="spellStart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Посполитой</w:t>
            </w:r>
            <w:proofErr w:type="spellEnd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:п</w:t>
            </w:r>
            <w:proofErr w:type="gramEnd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ротиводействие полонизации, распространению католичества.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Контакты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сЗапорожской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Сечью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Восстание Богдана Хмельницкого.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Переяславская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рада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хождение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Украины в состав России. Война между Россией и Речью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1654-1667 гг. </w:t>
            </w:r>
            <w:proofErr w:type="spell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Андрусовское</w:t>
            </w:r>
            <w:proofErr w:type="spell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перемирие. 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Русско-шведская</w:t>
            </w:r>
            <w:proofErr w:type="gram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война1656-1658 гг. и ее результаты. Конфликты с Османской империей. «Азовское осадное сидение». «Чигиринская война» и Бахчисарайский мирный договор.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Отношения России со странами Западной Европы. Военные </w:t>
            </w:r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столкновения с </w:t>
            </w:r>
            <w:proofErr w:type="spellStart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манчжурами</w:t>
            </w:r>
            <w:proofErr w:type="spellEnd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и империей Цин.</w:t>
            </w:r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D2D6D" w:rsidRPr="00DB4B84" w:rsidRDefault="008D2D6D" w:rsidP="003A6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D2D6D" w:rsidRPr="00DB4B84" w:rsidRDefault="008D2D6D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25</w:t>
            </w:r>
          </w:p>
        </w:tc>
      </w:tr>
    </w:tbl>
    <w:p w:rsidR="00E121C6" w:rsidRPr="00DB4B84" w:rsidRDefault="00E121C6" w:rsidP="00E121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4823" w:rsidRPr="00DB4B84" w:rsidRDefault="00224823">
      <w:pPr>
        <w:rPr>
          <w:rFonts w:ascii="Times New Roman" w:hAnsi="Times New Roman" w:cs="Times New Roman"/>
          <w:sz w:val="24"/>
          <w:szCs w:val="24"/>
        </w:rPr>
      </w:pPr>
    </w:p>
    <w:sectPr w:rsidR="00224823" w:rsidRPr="00DB4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D94A4C"/>
    <w:multiLevelType w:val="multilevel"/>
    <w:tmpl w:val="F656E6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081"/>
    <w:rsid w:val="00224823"/>
    <w:rsid w:val="0027671C"/>
    <w:rsid w:val="004D4081"/>
    <w:rsid w:val="006256CB"/>
    <w:rsid w:val="008D2D6D"/>
    <w:rsid w:val="00A21D2A"/>
    <w:rsid w:val="00DB4B84"/>
    <w:rsid w:val="00E12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E1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uiPriority w:val="99"/>
    <w:locked/>
    <w:rsid w:val="00E121C6"/>
    <w:rPr>
      <w:rFonts w:ascii="Times New Roman" w:eastAsia="Calibri" w:hAnsi="Times New Roman" w:cs="Times New Roman"/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rsid w:val="00DB4B8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DB4B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E1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uiPriority w:val="99"/>
    <w:locked/>
    <w:rsid w:val="00E121C6"/>
    <w:rPr>
      <w:rFonts w:ascii="Times New Roman" w:eastAsia="Calibri" w:hAnsi="Times New Roman" w:cs="Times New Roman"/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rsid w:val="00DB4B8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DB4B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2167</Words>
  <Characters>12356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Рания</cp:lastModifiedBy>
  <cp:revision>2</cp:revision>
  <dcterms:created xsi:type="dcterms:W3CDTF">2019-02-08T06:43:00Z</dcterms:created>
  <dcterms:modified xsi:type="dcterms:W3CDTF">2019-02-08T06:43:00Z</dcterms:modified>
</cp:coreProperties>
</file>